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74D0" w:rsidRPr="00A469F6" w:rsidP="008B74D0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A469F6">
        <w:rPr>
          <w:color w:val="0D0D0D" w:themeColor="text1" w:themeTint="F2"/>
          <w:sz w:val="22"/>
          <w:szCs w:val="22"/>
        </w:rPr>
        <w:t>Дело № 5-</w:t>
      </w:r>
      <w:r>
        <w:rPr>
          <w:color w:val="0D0D0D" w:themeColor="text1" w:themeTint="F2"/>
          <w:sz w:val="22"/>
          <w:szCs w:val="22"/>
        </w:rPr>
        <w:t>119</w:t>
      </w:r>
      <w:r w:rsidRPr="00A469F6">
        <w:rPr>
          <w:color w:val="0D0D0D" w:themeColor="text1" w:themeTint="F2"/>
          <w:sz w:val="22"/>
          <w:szCs w:val="22"/>
        </w:rPr>
        <w:t>-2101/2026</w:t>
      </w:r>
    </w:p>
    <w:p w:rsidR="008B74D0" w:rsidRPr="00A469F6" w:rsidP="008B74D0">
      <w:pPr>
        <w:ind w:left="6372" w:hanging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</w:rPr>
        <w:t>86MS0021-01-2026-000164-70</w:t>
      </w:r>
    </w:p>
    <w:p w:rsidR="008B74D0" w:rsidRPr="00B61550" w:rsidP="008B74D0">
      <w:pPr>
        <w:ind w:left="6372" w:hanging="6656"/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ПОСТАНОВЛЕНИЕ</w:t>
      </w:r>
    </w:p>
    <w:p w:rsidR="008B74D0" w:rsidRPr="00B61550" w:rsidP="008B74D0">
      <w:pPr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8B74D0" w:rsidRPr="00B61550" w:rsidP="008B74D0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8B74D0" w:rsidRPr="008A4531" w:rsidP="008B74D0">
      <w:pPr>
        <w:jc w:val="both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 xml:space="preserve">     </w:t>
      </w:r>
      <w:r w:rsidRPr="008A4531">
        <w:rPr>
          <w:color w:val="0D0D0D" w:themeColor="text1" w:themeTint="F2"/>
          <w:sz w:val="26"/>
          <w:szCs w:val="26"/>
        </w:rPr>
        <w:t>г. Нижневартовск                                                                  16 января 2026 года</w:t>
      </w:r>
    </w:p>
    <w:p w:rsidR="008B74D0" w:rsidRPr="008A4531" w:rsidP="008B74D0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8B74D0" w:rsidRPr="008A4531" w:rsidP="008B74D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</w:p>
    <w:p w:rsidR="008B74D0" w:rsidRPr="008A4531" w:rsidP="008B74D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рассмотрев дело об администр</w:t>
      </w:r>
      <w:r w:rsidRPr="008A4531">
        <w:rPr>
          <w:color w:val="0D0D0D" w:themeColor="text1" w:themeTint="F2"/>
          <w:sz w:val="26"/>
          <w:szCs w:val="26"/>
        </w:rPr>
        <w:t xml:space="preserve">ативном правонарушении в отношении </w:t>
      </w:r>
      <w:r>
        <w:rPr>
          <w:b/>
          <w:bCs/>
          <w:color w:val="0D0D0D" w:themeColor="text1" w:themeTint="F2"/>
          <w:sz w:val="26"/>
          <w:szCs w:val="26"/>
        </w:rPr>
        <w:t>Герой В</w:t>
      </w:r>
      <w:r w:rsidR="00115299">
        <w:rPr>
          <w:b/>
          <w:bCs/>
          <w:color w:val="0D0D0D" w:themeColor="text1" w:themeTint="F2"/>
          <w:sz w:val="26"/>
          <w:szCs w:val="26"/>
        </w:rPr>
        <w:t xml:space="preserve">адима </w:t>
      </w:r>
      <w:r>
        <w:rPr>
          <w:b/>
          <w:bCs/>
          <w:color w:val="0D0D0D" w:themeColor="text1" w:themeTint="F2"/>
          <w:sz w:val="26"/>
          <w:szCs w:val="26"/>
        </w:rPr>
        <w:t xml:space="preserve">Владимировича, </w:t>
      </w:r>
      <w:r>
        <w:rPr>
          <w:bCs/>
          <w:color w:val="0D0D0D" w:themeColor="text1" w:themeTint="F2"/>
          <w:sz w:val="26"/>
          <w:szCs w:val="26"/>
        </w:rPr>
        <w:t>***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bCs/>
          <w:color w:val="0D0D0D" w:themeColor="text1" w:themeTint="F2"/>
          <w:sz w:val="26"/>
          <w:szCs w:val="26"/>
        </w:rPr>
        <w:t xml:space="preserve"> года рождения, урожен</w:t>
      </w:r>
      <w:r>
        <w:rPr>
          <w:bCs/>
          <w:color w:val="0D0D0D" w:themeColor="text1" w:themeTint="F2"/>
          <w:sz w:val="26"/>
          <w:szCs w:val="26"/>
        </w:rPr>
        <w:t>ца ***</w:t>
      </w:r>
      <w:r w:rsidRPr="008A4531">
        <w:rPr>
          <w:bCs/>
          <w:color w:val="0D0D0D" w:themeColor="text1" w:themeTint="F2"/>
          <w:sz w:val="26"/>
          <w:szCs w:val="26"/>
        </w:rPr>
        <w:t>,  не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работающего, зарегистрированного и  проживающего по адресу: </w:t>
      </w:r>
      <w:r>
        <w:rPr>
          <w:color w:val="0D0D0D" w:themeColor="text1" w:themeTint="F2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 xml:space="preserve">, </w:t>
      </w:r>
      <w:r w:rsidRPr="008A4531">
        <w:rPr>
          <w:color w:val="0D0D0D" w:themeColor="text1" w:themeTint="F2"/>
          <w:sz w:val="26"/>
          <w:szCs w:val="26"/>
        </w:rPr>
        <w:t xml:space="preserve">паспорт </w:t>
      </w:r>
      <w:r>
        <w:rPr>
          <w:color w:val="0D0D0D" w:themeColor="text1" w:themeTint="F2"/>
          <w:sz w:val="26"/>
          <w:szCs w:val="26"/>
        </w:rPr>
        <w:t>***</w:t>
      </w:r>
      <w:r w:rsidRPr="008A4531">
        <w:rPr>
          <w:color w:val="0D0D0D" w:themeColor="text1" w:themeTint="F2"/>
          <w:sz w:val="26"/>
          <w:szCs w:val="26"/>
        </w:rPr>
        <w:t xml:space="preserve">  выдан </w:t>
      </w:r>
      <w:r>
        <w:rPr>
          <w:color w:val="0D0D0D" w:themeColor="text1" w:themeTint="F2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>,</w:t>
      </w:r>
    </w:p>
    <w:p w:rsidR="008B74D0" w:rsidRPr="008A4531" w:rsidP="008B74D0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УСТАНОВИЛ:</w:t>
      </w:r>
    </w:p>
    <w:p w:rsidR="008B74D0" w:rsidRPr="008A4531" w:rsidP="008B74D0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8B74D0" w:rsidRPr="008A4531" w:rsidP="008B74D0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Герой В.В</w:t>
      </w:r>
      <w:r w:rsidRPr="008A4531">
        <w:rPr>
          <w:color w:val="0D0D0D" w:themeColor="text1" w:themeTint="F2"/>
          <w:sz w:val="26"/>
          <w:szCs w:val="26"/>
        </w:rPr>
        <w:t xml:space="preserve">., </w:t>
      </w:r>
      <w:r>
        <w:rPr>
          <w:color w:val="0D0D0D" w:themeColor="text1" w:themeTint="F2"/>
          <w:sz w:val="26"/>
          <w:szCs w:val="26"/>
        </w:rPr>
        <w:t>13</w:t>
      </w:r>
      <w:r w:rsidRPr="008A4531">
        <w:rPr>
          <w:color w:val="0D0D0D" w:themeColor="text1" w:themeTint="F2"/>
          <w:sz w:val="26"/>
          <w:szCs w:val="26"/>
        </w:rPr>
        <w:t xml:space="preserve">.01.2026 года в </w:t>
      </w:r>
      <w:r>
        <w:rPr>
          <w:color w:val="0D0D0D" w:themeColor="text1" w:themeTint="F2"/>
          <w:sz w:val="26"/>
          <w:szCs w:val="26"/>
        </w:rPr>
        <w:t>14:32</w:t>
      </w:r>
      <w:r w:rsidRPr="008A4531">
        <w:rPr>
          <w:color w:val="0D0D0D" w:themeColor="text1" w:themeTint="F2"/>
          <w:sz w:val="26"/>
          <w:szCs w:val="26"/>
        </w:rPr>
        <w:t xml:space="preserve"> часов, находясь в торговом зале магазина «Пятерочка», расположенного по адресу: ХМАО – Югра, г. Нижневартовск, ул. Мусы Джалиля д.13,  тайно похитила товарно-матери</w:t>
      </w:r>
      <w:r w:rsidRPr="008A4531">
        <w:rPr>
          <w:color w:val="0D0D0D" w:themeColor="text1" w:themeTint="F2"/>
          <w:sz w:val="26"/>
          <w:szCs w:val="26"/>
        </w:rPr>
        <w:t>альные ценности, а именно: масло «</w:t>
      </w:r>
      <w:r>
        <w:rPr>
          <w:color w:val="0D0D0D" w:themeColor="text1" w:themeTint="F2"/>
          <w:sz w:val="26"/>
          <w:szCs w:val="26"/>
        </w:rPr>
        <w:t>Ирбитское</w:t>
      </w:r>
      <w:r w:rsidRPr="008A4531">
        <w:rPr>
          <w:color w:val="0D0D0D" w:themeColor="text1" w:themeTint="F2"/>
          <w:sz w:val="26"/>
          <w:szCs w:val="26"/>
        </w:rPr>
        <w:t>», весом 1</w:t>
      </w:r>
      <w:r>
        <w:rPr>
          <w:color w:val="0D0D0D" w:themeColor="text1" w:themeTint="F2"/>
          <w:sz w:val="26"/>
          <w:szCs w:val="26"/>
        </w:rPr>
        <w:t>80</w:t>
      </w:r>
      <w:r w:rsidRPr="008A4531">
        <w:rPr>
          <w:color w:val="0D0D0D" w:themeColor="text1" w:themeTint="F2"/>
          <w:sz w:val="26"/>
          <w:szCs w:val="26"/>
        </w:rPr>
        <w:t xml:space="preserve"> гр. в количестве </w:t>
      </w:r>
      <w:r>
        <w:rPr>
          <w:color w:val="0D0D0D" w:themeColor="text1" w:themeTint="F2"/>
          <w:sz w:val="26"/>
          <w:szCs w:val="26"/>
        </w:rPr>
        <w:t>6</w:t>
      </w:r>
      <w:r w:rsidRPr="008A4531">
        <w:rPr>
          <w:color w:val="0D0D0D" w:themeColor="text1" w:themeTint="F2"/>
          <w:sz w:val="26"/>
          <w:szCs w:val="26"/>
        </w:rPr>
        <w:t xml:space="preserve"> единиц на сумму </w:t>
      </w:r>
      <w:r>
        <w:rPr>
          <w:color w:val="0D0D0D" w:themeColor="text1" w:themeTint="F2"/>
          <w:sz w:val="26"/>
          <w:szCs w:val="26"/>
        </w:rPr>
        <w:t>1379,94</w:t>
      </w:r>
      <w:r w:rsidRPr="008A4531">
        <w:rPr>
          <w:color w:val="0D0D0D" w:themeColor="text1" w:themeTint="F2"/>
          <w:sz w:val="26"/>
          <w:szCs w:val="26"/>
        </w:rPr>
        <w:t xml:space="preserve"> рубля,  чем причинила материальный ущерб ООО «Агроторг» на общую сумму </w:t>
      </w:r>
      <w:r>
        <w:rPr>
          <w:color w:val="0D0D0D" w:themeColor="text1" w:themeTint="F2"/>
          <w:sz w:val="26"/>
          <w:szCs w:val="26"/>
        </w:rPr>
        <w:t>1379,94</w:t>
      </w:r>
      <w:r w:rsidRPr="008A4531">
        <w:rPr>
          <w:color w:val="0D0D0D" w:themeColor="text1" w:themeTint="F2"/>
          <w:sz w:val="26"/>
          <w:szCs w:val="26"/>
        </w:rPr>
        <w:t xml:space="preserve"> рублей,   не повлекшее последствий, указанных в ст.ст. 158, 158.1 УК РФ. </w:t>
      </w:r>
    </w:p>
    <w:p w:rsidR="008B74D0" w:rsidRPr="008A4531" w:rsidP="008B74D0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При </w:t>
      </w:r>
      <w:r w:rsidRPr="008A4531">
        <w:rPr>
          <w:color w:val="0D0D0D" w:themeColor="text1" w:themeTint="F2"/>
          <w:sz w:val="26"/>
          <w:szCs w:val="26"/>
        </w:rPr>
        <w:t xml:space="preserve">рассмотрении дела об административном правонарушении </w:t>
      </w:r>
      <w:r>
        <w:rPr>
          <w:color w:val="0D0D0D" w:themeColor="text1" w:themeTint="F2"/>
          <w:sz w:val="26"/>
          <w:szCs w:val="26"/>
        </w:rPr>
        <w:t>Герой В.В.</w:t>
      </w:r>
      <w:r w:rsidRPr="008A4531">
        <w:rPr>
          <w:color w:val="0D0D0D" w:themeColor="text1" w:themeTint="F2"/>
          <w:sz w:val="26"/>
          <w:szCs w:val="26"/>
        </w:rPr>
        <w:t xml:space="preserve">  факт совершения  лицо, привлекаемое к административной ответственности, изучив материалы дела об административном правонарушении, приходит к следующему.</w:t>
      </w:r>
    </w:p>
    <w:p w:rsidR="008B74D0" w:rsidRPr="008A4531" w:rsidP="008B74D0">
      <w:pPr>
        <w:ind w:firstLine="540"/>
        <w:jc w:val="both"/>
        <w:rPr>
          <w:rFonts w:eastAsia="MS Mincho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Частью 2 статьи 7.27 Кодекса РФ об адм</w:t>
      </w:r>
      <w:r w:rsidRPr="008A4531">
        <w:rPr>
          <w:color w:val="0D0D0D" w:themeColor="text1" w:themeTint="F2"/>
          <w:sz w:val="26"/>
          <w:szCs w:val="26"/>
        </w:rPr>
        <w:t xml:space="preserve">инистративных правонарушениях, предусмотрена </w:t>
      </w:r>
      <w:r w:rsidRPr="008A4531">
        <w:rPr>
          <w:rFonts w:eastAsia="MS Mincho"/>
          <w:sz w:val="26"/>
          <w:szCs w:val="26"/>
        </w:rPr>
        <w:t xml:space="preserve">административная ответственность за 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</w:t>
      </w:r>
      <w:r w:rsidRPr="008A4531">
        <w:rPr>
          <w:rFonts w:eastAsia="MS Mincho"/>
          <w:sz w:val="26"/>
          <w:szCs w:val="26"/>
        </w:rPr>
        <w:t>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</w:t>
      </w:r>
      <w:r w:rsidRPr="008A4531">
        <w:rPr>
          <w:rFonts w:eastAsia="MS Mincho"/>
          <w:sz w:val="26"/>
          <w:szCs w:val="26"/>
        </w:rPr>
        <w:t>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</w:t>
      </w:r>
      <w:r w:rsidRPr="008A4531">
        <w:rPr>
          <w:rFonts w:eastAsia="MS Mincho"/>
          <w:sz w:val="26"/>
          <w:szCs w:val="26"/>
        </w:rPr>
        <w:t>ренных статьей 14.15.3 настоящего Кодекс</w:t>
      </w:r>
      <w:r w:rsidRPr="008A4531">
        <w:rPr>
          <w:color w:val="FF0000"/>
          <w:sz w:val="26"/>
          <w:szCs w:val="26"/>
        </w:rPr>
        <w:t xml:space="preserve">, и </w:t>
      </w:r>
      <w:r w:rsidRPr="008A4531">
        <w:rPr>
          <w:color w:val="000000"/>
          <w:sz w:val="26"/>
          <w:szCs w:val="26"/>
          <w:shd w:val="clear" w:color="auto" w:fill="FFFFFF"/>
        </w:rPr>
        <w:t>влечет наложение административного штрафа в размере до пятикратной стоимости похищенного имущества, но не менее трех тысяч рублей, либо административный арест на срок от десяти до пятнадцати суток, либо обязатель</w:t>
      </w:r>
      <w:r w:rsidRPr="008A4531">
        <w:rPr>
          <w:color w:val="000000"/>
          <w:sz w:val="26"/>
          <w:szCs w:val="26"/>
          <w:shd w:val="clear" w:color="auto" w:fill="FFFFFF"/>
        </w:rPr>
        <w:t>ные работы на срок до ста двадцати часов.</w:t>
      </w:r>
    </w:p>
    <w:p w:rsidR="008B74D0" w:rsidRPr="008A4531" w:rsidP="008B74D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Вина </w:t>
      </w:r>
      <w:r>
        <w:rPr>
          <w:color w:val="0D0D0D" w:themeColor="text1" w:themeTint="F2"/>
          <w:sz w:val="26"/>
          <w:szCs w:val="26"/>
        </w:rPr>
        <w:t>Герой В.В.</w:t>
      </w:r>
      <w:r w:rsidRPr="008A4531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 подтверждается: </w:t>
      </w:r>
    </w:p>
    <w:p w:rsidR="008B74D0" w:rsidRPr="008A4531" w:rsidP="008B74D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протоколом 86 № </w:t>
      </w:r>
      <w:r>
        <w:rPr>
          <w:color w:val="0D0D0D" w:themeColor="text1" w:themeTint="F2"/>
          <w:sz w:val="26"/>
          <w:szCs w:val="26"/>
        </w:rPr>
        <w:t>284354</w:t>
      </w:r>
      <w:r w:rsidRPr="008A4531">
        <w:rPr>
          <w:color w:val="0D0D0D" w:themeColor="text1" w:themeTint="F2"/>
          <w:sz w:val="26"/>
          <w:szCs w:val="26"/>
        </w:rPr>
        <w:t xml:space="preserve">  об</w:t>
      </w:r>
      <w:r w:rsidRPr="008A4531">
        <w:rPr>
          <w:color w:val="0D0D0D" w:themeColor="text1" w:themeTint="F2"/>
          <w:sz w:val="26"/>
          <w:szCs w:val="26"/>
        </w:rPr>
        <w:t xml:space="preserve"> административном правонарушении от 15.01.2026 года, с которым   ознакомлен; процессуальные права, предусмотренные ст. 25.1 Кодекса РФ об АП, а также возможность не свидетельствовать против самого себя (ст. 51 Конституции РФ) ему разъяснены, о чем в проток</w:t>
      </w:r>
      <w:r w:rsidRPr="008A4531">
        <w:rPr>
          <w:color w:val="0D0D0D" w:themeColor="text1" w:themeTint="F2"/>
          <w:sz w:val="26"/>
          <w:szCs w:val="26"/>
        </w:rPr>
        <w:t xml:space="preserve">оле имеется его подпись; </w:t>
      </w:r>
    </w:p>
    <w:p w:rsidR="008B74D0" w:rsidRPr="008A4531" w:rsidP="008B74D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постановлением об отказе в возбуждении уголовного дела от 15.01.2026;</w:t>
      </w:r>
    </w:p>
    <w:p w:rsidR="008B74D0" w:rsidRPr="008A4531" w:rsidP="008B74D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рапортами сотрудников полиции по г. Нижневартовску, в которых указаны обстоятельства, изложенные в протоколе об административном правонарушении;</w:t>
      </w:r>
    </w:p>
    <w:p w:rsidR="008B74D0" w:rsidRPr="008A4531" w:rsidP="008B74D0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заявлением </w:t>
      </w:r>
      <w:r>
        <w:rPr>
          <w:bCs/>
          <w:color w:val="0D0D0D" w:themeColor="text1" w:themeTint="F2"/>
          <w:sz w:val="26"/>
          <w:szCs w:val="26"/>
        </w:rPr>
        <w:t>ФИО</w:t>
      </w:r>
      <w:r w:rsidRPr="008A4531">
        <w:rPr>
          <w:color w:val="0D0D0D" w:themeColor="text1" w:themeTint="F2"/>
          <w:sz w:val="26"/>
          <w:szCs w:val="26"/>
        </w:rPr>
        <w:t xml:space="preserve"> о привлечении к </w:t>
      </w:r>
      <w:r w:rsidRPr="008A4531">
        <w:rPr>
          <w:color w:val="0D0D0D" w:themeColor="text1" w:themeTint="F2"/>
          <w:sz w:val="26"/>
          <w:szCs w:val="26"/>
        </w:rPr>
        <w:t>ответственности  неизвестного</w:t>
      </w:r>
      <w:r w:rsidRPr="008A4531">
        <w:rPr>
          <w:color w:val="0D0D0D" w:themeColor="text1" w:themeTint="F2"/>
          <w:sz w:val="26"/>
          <w:szCs w:val="26"/>
        </w:rPr>
        <w:t xml:space="preserve"> мужчины, который </w:t>
      </w:r>
      <w:r>
        <w:rPr>
          <w:color w:val="0D0D0D" w:themeColor="text1" w:themeTint="F2"/>
          <w:sz w:val="26"/>
          <w:szCs w:val="26"/>
        </w:rPr>
        <w:t>13</w:t>
      </w:r>
      <w:r w:rsidRPr="008A4531">
        <w:rPr>
          <w:color w:val="0D0D0D" w:themeColor="text1" w:themeTint="F2"/>
          <w:sz w:val="26"/>
          <w:szCs w:val="26"/>
        </w:rPr>
        <w:t>.01.2026 года в 1</w:t>
      </w:r>
      <w:r>
        <w:rPr>
          <w:color w:val="0D0D0D" w:themeColor="text1" w:themeTint="F2"/>
          <w:sz w:val="26"/>
          <w:szCs w:val="26"/>
        </w:rPr>
        <w:t xml:space="preserve">4:32 </w:t>
      </w:r>
      <w:r w:rsidRPr="008A4531">
        <w:rPr>
          <w:color w:val="0D0D0D" w:themeColor="text1" w:themeTint="F2"/>
          <w:sz w:val="26"/>
          <w:szCs w:val="26"/>
        </w:rPr>
        <w:t>часов, находясь в торговом зале магазина «Пятерочка», расположенного по адресу: ХМАО – Югра, г. Нижневартовск, ул. Мусы Джалиля д.13,  тайно похитил товарно</w:t>
      </w:r>
      <w:r w:rsidRPr="008A4531">
        <w:rPr>
          <w:color w:val="0D0D0D" w:themeColor="text1" w:themeTint="F2"/>
          <w:sz w:val="26"/>
          <w:szCs w:val="26"/>
        </w:rPr>
        <w:t>-материальные ценности, а именно: масло «</w:t>
      </w:r>
      <w:r>
        <w:rPr>
          <w:color w:val="0D0D0D" w:themeColor="text1" w:themeTint="F2"/>
          <w:sz w:val="26"/>
          <w:szCs w:val="26"/>
        </w:rPr>
        <w:t>Ирбитское</w:t>
      </w:r>
      <w:r w:rsidRPr="008A4531">
        <w:rPr>
          <w:color w:val="0D0D0D" w:themeColor="text1" w:themeTint="F2"/>
          <w:sz w:val="26"/>
          <w:szCs w:val="26"/>
        </w:rPr>
        <w:t>», весом 1</w:t>
      </w:r>
      <w:r>
        <w:rPr>
          <w:color w:val="0D0D0D" w:themeColor="text1" w:themeTint="F2"/>
          <w:sz w:val="26"/>
          <w:szCs w:val="26"/>
        </w:rPr>
        <w:t>80</w:t>
      </w:r>
      <w:r w:rsidRPr="008A4531">
        <w:rPr>
          <w:color w:val="0D0D0D" w:themeColor="text1" w:themeTint="F2"/>
          <w:sz w:val="26"/>
          <w:szCs w:val="26"/>
        </w:rPr>
        <w:t xml:space="preserve"> гр. в количестве </w:t>
      </w:r>
      <w:r>
        <w:rPr>
          <w:color w:val="0D0D0D" w:themeColor="text1" w:themeTint="F2"/>
          <w:sz w:val="26"/>
          <w:szCs w:val="26"/>
        </w:rPr>
        <w:t>6</w:t>
      </w:r>
      <w:r w:rsidRPr="008A4531">
        <w:rPr>
          <w:color w:val="0D0D0D" w:themeColor="text1" w:themeTint="F2"/>
          <w:sz w:val="26"/>
          <w:szCs w:val="26"/>
        </w:rPr>
        <w:t xml:space="preserve"> единиц</w:t>
      </w:r>
      <w:r>
        <w:rPr>
          <w:color w:val="0D0D0D" w:themeColor="text1" w:themeTint="F2"/>
          <w:sz w:val="26"/>
          <w:szCs w:val="26"/>
        </w:rPr>
        <w:t>;</w:t>
      </w:r>
    </w:p>
    <w:p w:rsidR="008B74D0" w:rsidRPr="008A4531" w:rsidP="008B74D0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объяснением </w:t>
      </w:r>
      <w:r>
        <w:rPr>
          <w:color w:val="0D0D0D" w:themeColor="text1" w:themeTint="F2"/>
          <w:sz w:val="26"/>
          <w:szCs w:val="26"/>
        </w:rPr>
        <w:t>Герой В.В.</w:t>
      </w:r>
      <w:r w:rsidRPr="008A4531">
        <w:rPr>
          <w:color w:val="0D0D0D" w:themeColor="text1" w:themeTint="F2"/>
          <w:sz w:val="26"/>
          <w:szCs w:val="26"/>
        </w:rPr>
        <w:t xml:space="preserve">. от 15.01.2026 года; </w:t>
      </w:r>
    </w:p>
    <w:p w:rsidR="008B74D0" w:rsidRPr="008A4531" w:rsidP="008B74D0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справкой о причиненном ущербе;</w:t>
      </w:r>
    </w:p>
    <w:p w:rsidR="008B74D0" w:rsidRPr="008A4531" w:rsidP="008B74D0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инвентаризационным актом от </w:t>
      </w:r>
      <w:r>
        <w:rPr>
          <w:color w:val="0D0D0D" w:themeColor="text1" w:themeTint="F2"/>
          <w:sz w:val="26"/>
          <w:szCs w:val="26"/>
        </w:rPr>
        <w:t>13</w:t>
      </w:r>
      <w:r w:rsidRPr="008A4531">
        <w:rPr>
          <w:color w:val="0D0D0D" w:themeColor="text1" w:themeTint="F2"/>
          <w:sz w:val="26"/>
          <w:szCs w:val="26"/>
        </w:rPr>
        <w:t>.01.2026 года;</w:t>
      </w:r>
    </w:p>
    <w:p w:rsidR="008B74D0" w:rsidRPr="008A4531" w:rsidP="008B74D0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 фототаблицей.</w:t>
      </w:r>
    </w:p>
    <w:p w:rsidR="008B74D0" w:rsidRPr="008A4531" w:rsidP="008B74D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Оценивая исследованные в судеб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ном заседании доказательства, мировой судья считает вину </w:t>
      </w:r>
      <w:r>
        <w:rPr>
          <w:color w:val="0D0D0D" w:themeColor="text1" w:themeTint="F2"/>
          <w:sz w:val="26"/>
          <w:szCs w:val="26"/>
        </w:rPr>
        <w:t>Герой В.В.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rFonts w:eastAsia="MS Mincho"/>
          <w:color w:val="0D0D0D" w:themeColor="text1" w:themeTint="F2"/>
          <w:sz w:val="26"/>
          <w:szCs w:val="26"/>
        </w:rPr>
        <w:t>установленной и квалифицирует его действия по ч. 2 ст. 7.27 Кодекса Российской Федерации об административных правонарушениях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8B74D0" w:rsidRPr="008A4531" w:rsidP="008B74D0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В соответствии со ст. 4.2 Кодекса Российской Федерации об адми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правонарушение. </w:t>
      </w:r>
    </w:p>
    <w:p w:rsidR="008B74D0" w:rsidRPr="008A4531" w:rsidP="008B74D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Обстоятельств, отягчающих административную ответственность, предусмотренн</w:t>
      </w:r>
      <w:r w:rsidRPr="008A4531">
        <w:rPr>
          <w:color w:val="0D0D0D" w:themeColor="text1" w:themeTint="F2"/>
          <w:sz w:val="26"/>
          <w:szCs w:val="26"/>
        </w:rPr>
        <w:t xml:space="preserve">ых ст. 4.3 КоАП РФ, мировым судьей не установлено. </w:t>
      </w:r>
    </w:p>
    <w:p w:rsidR="008B74D0" w:rsidRPr="008A4531" w:rsidP="008B74D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наличие обстоятельств, смягчающи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х административную ответственность, отсутствие обстоятельств, отягчающих административную ответственность, </w:t>
      </w:r>
      <w:r w:rsidRPr="008A4531">
        <w:rPr>
          <w:color w:val="0D0D0D" w:themeColor="text1" w:themeTint="F2"/>
          <w:sz w:val="26"/>
          <w:szCs w:val="26"/>
        </w:rPr>
        <w:t xml:space="preserve">полагает возможным назначить наказание в виде административного штрафа в размере </w:t>
      </w:r>
      <w:r w:rsidRPr="008A4531">
        <w:rPr>
          <w:color w:val="FF0000"/>
          <w:sz w:val="26"/>
          <w:szCs w:val="26"/>
        </w:rPr>
        <w:t>до пятикратной</w:t>
      </w:r>
      <w:r w:rsidRPr="008A4531">
        <w:rPr>
          <w:color w:val="0D0D0D" w:themeColor="text1" w:themeTint="F2"/>
          <w:sz w:val="26"/>
          <w:szCs w:val="26"/>
        </w:rPr>
        <w:t xml:space="preserve"> стоимости похищенного имущества, но не менее одной ты</w:t>
      </w:r>
      <w:r w:rsidRPr="008A4531">
        <w:rPr>
          <w:color w:val="0D0D0D" w:themeColor="text1" w:themeTint="F2"/>
          <w:sz w:val="26"/>
          <w:szCs w:val="26"/>
        </w:rPr>
        <w:t>сячи рублей</w:t>
      </w:r>
      <w:r w:rsidRPr="008A4531">
        <w:rPr>
          <w:rFonts w:eastAsiaTheme="minorHAnsi"/>
          <w:color w:val="0D0D0D" w:themeColor="text1" w:themeTint="F2"/>
          <w:sz w:val="26"/>
          <w:szCs w:val="26"/>
          <w:lang w:eastAsia="en-US"/>
        </w:rPr>
        <w:t>.</w:t>
      </w:r>
    </w:p>
    <w:p w:rsidR="008B74D0" w:rsidRPr="008A4531" w:rsidP="008B74D0">
      <w:pPr>
        <w:tabs>
          <w:tab w:val="left" w:pos="6555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На основании изложенного и руководствуясь статьями 29.9 и 29.10 Кодекса Российской Федерации об административных правонарушениях,  мировой судья</w:t>
      </w:r>
      <w:r w:rsidRPr="008A4531">
        <w:rPr>
          <w:b/>
          <w:bCs/>
          <w:color w:val="0D0D0D" w:themeColor="text1" w:themeTint="F2"/>
          <w:sz w:val="26"/>
          <w:szCs w:val="26"/>
        </w:rPr>
        <w:t xml:space="preserve">    </w:t>
      </w:r>
    </w:p>
    <w:p w:rsidR="008B74D0" w:rsidRPr="008A4531" w:rsidP="008B74D0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</w:p>
    <w:p w:rsidR="008B74D0" w:rsidRPr="008A4531" w:rsidP="008B74D0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ПОСТАНОВИЛ:</w:t>
      </w:r>
    </w:p>
    <w:p w:rsidR="008B74D0" w:rsidRPr="008A4531" w:rsidP="008B74D0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</w:p>
    <w:p w:rsidR="008B74D0" w:rsidRPr="008A4531" w:rsidP="008B74D0">
      <w:pPr>
        <w:ind w:firstLine="708"/>
        <w:jc w:val="both"/>
        <w:rPr>
          <w:b/>
          <w:bCs/>
          <w:color w:val="0D0D0D" w:themeColor="text1" w:themeTint="F2"/>
          <w:sz w:val="26"/>
          <w:szCs w:val="26"/>
        </w:rPr>
      </w:pPr>
      <w:r>
        <w:rPr>
          <w:b/>
          <w:bCs/>
          <w:color w:val="0D0D0D" w:themeColor="text1" w:themeTint="F2"/>
          <w:sz w:val="26"/>
          <w:szCs w:val="26"/>
        </w:rPr>
        <w:t>Герой В</w:t>
      </w:r>
      <w:r w:rsidR="00106012">
        <w:rPr>
          <w:b/>
          <w:bCs/>
          <w:color w:val="0D0D0D" w:themeColor="text1" w:themeTint="F2"/>
          <w:sz w:val="26"/>
          <w:szCs w:val="26"/>
        </w:rPr>
        <w:t>адима</w:t>
      </w:r>
      <w:r>
        <w:rPr>
          <w:b/>
          <w:bCs/>
          <w:color w:val="0D0D0D" w:themeColor="text1" w:themeTint="F2"/>
          <w:sz w:val="26"/>
          <w:szCs w:val="26"/>
        </w:rPr>
        <w:t xml:space="preserve"> Владимировича </w:t>
      </w:r>
      <w:r w:rsidRPr="008A4531">
        <w:rPr>
          <w:rFonts w:eastAsia="MS Mincho"/>
          <w:color w:val="0D0D0D" w:themeColor="text1" w:themeTint="F2"/>
          <w:sz w:val="26"/>
          <w:szCs w:val="26"/>
        </w:rPr>
        <w:t>признать виновным в совершении административного правонарушения, предусмотренного ч. 2 ст. 7.27 Кодекса Российской Федерации об административных правонарушениях, и назначить ему  административное наказание в виде административного штрафа</w:t>
      </w:r>
      <w:r w:rsidRPr="008A4531">
        <w:rPr>
          <w:color w:val="0D0D0D" w:themeColor="text1" w:themeTint="F2"/>
          <w:sz w:val="26"/>
          <w:szCs w:val="26"/>
        </w:rPr>
        <w:t xml:space="preserve"> в  размере  3000 (</w:t>
      </w:r>
      <w:r w:rsidRPr="008A4531">
        <w:rPr>
          <w:color w:val="0D0D0D" w:themeColor="text1" w:themeTint="F2"/>
          <w:sz w:val="26"/>
          <w:szCs w:val="26"/>
        </w:rPr>
        <w:t xml:space="preserve">трех тысяч) рублей 00 копеек. </w:t>
      </w:r>
    </w:p>
    <w:p w:rsidR="008B74D0" w:rsidRPr="008A4531" w:rsidP="008B74D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8A4531">
        <w:rPr>
          <w:color w:val="0D0D0D" w:themeColor="text1" w:themeTint="F2"/>
          <w:sz w:val="26"/>
          <w:szCs w:val="26"/>
          <w:lang w:val="en-US"/>
        </w:rPr>
        <w:t>D</w:t>
      </w:r>
      <w:r w:rsidRPr="008A4531">
        <w:rPr>
          <w:color w:val="0D0D0D" w:themeColor="text1" w:themeTint="F2"/>
          <w:sz w:val="26"/>
          <w:szCs w:val="26"/>
        </w:rPr>
        <w:t>08080, КПП 860101001, ИНН 8601073664, БИК 007162163</w:t>
      </w:r>
      <w:r w:rsidRPr="008A4531">
        <w:rPr>
          <w:color w:val="0D0D0D" w:themeColor="text1" w:themeTint="F2"/>
          <w:sz w:val="26"/>
          <w:szCs w:val="26"/>
        </w:rPr>
        <w:t xml:space="preserve">, ОКТМО 71875000, банковский счет (ЕКС) 40102810245370000007 </w:t>
      </w:r>
      <w:r w:rsidRPr="008A4531">
        <w:rPr>
          <w:color w:val="FF0000"/>
          <w:sz w:val="26"/>
          <w:szCs w:val="26"/>
        </w:rPr>
        <w:t>ОКЦ №8 УГУ БАНКА РОССИИ</w:t>
      </w:r>
      <w:r w:rsidRPr="008A4531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72011601073010027140,  УИН </w:t>
      </w:r>
      <w:r w:rsidRPr="008B74D0">
        <w:rPr>
          <w:color w:val="0D0D0D" w:themeColor="text1" w:themeTint="F2"/>
          <w:sz w:val="26"/>
          <w:szCs w:val="26"/>
        </w:rPr>
        <w:t>0412365400215001192607</w:t>
      </w:r>
      <w:r w:rsidRPr="008B74D0">
        <w:rPr>
          <w:color w:val="0D0D0D" w:themeColor="text1" w:themeTint="F2"/>
          <w:sz w:val="26"/>
          <w:szCs w:val="26"/>
        </w:rPr>
        <w:t>140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8B74D0" w:rsidRPr="008A4531" w:rsidP="008B74D0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</w:t>
      </w:r>
      <w:r w:rsidRPr="008A4531">
        <w:rPr>
          <w:color w:val="0D0D0D" w:themeColor="text1" w:themeTint="F2"/>
          <w:sz w:val="26"/>
          <w:szCs w:val="26"/>
        </w:rPr>
        <w:t xml:space="preserve">го штрафа в законную силу либо со </w:t>
      </w:r>
      <w:r w:rsidRPr="008A4531">
        <w:rPr>
          <w:color w:val="0D0D0D" w:themeColor="text1" w:themeTint="F2"/>
          <w:sz w:val="26"/>
          <w:szCs w:val="26"/>
        </w:rPr>
        <w:t xml:space="preserve">дня истечения срока отсрочки или срока рассрочки, предусмотренных ст. 31.5 настоящего Кодекса.  </w:t>
      </w:r>
    </w:p>
    <w:p w:rsidR="008B74D0" w:rsidRPr="008A4531" w:rsidP="008B74D0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</w:t>
      </w:r>
      <w:r w:rsidRPr="008A4531">
        <w:rPr>
          <w:color w:val="0D0D0D" w:themeColor="text1" w:themeTint="F2"/>
          <w:sz w:val="26"/>
          <w:szCs w:val="26"/>
        </w:rPr>
        <w:t>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8B74D0" w:rsidRPr="008A4531" w:rsidP="008B74D0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</w:t>
      </w:r>
      <w:r w:rsidRPr="008A4531">
        <w:rPr>
          <w:color w:val="0D0D0D" w:themeColor="text1" w:themeTint="F2"/>
          <w:sz w:val="26"/>
          <w:szCs w:val="26"/>
        </w:rPr>
        <w:t xml:space="preserve"> ст. 20.25 Кодекса РФ об административных правонарушениях. </w:t>
      </w:r>
    </w:p>
    <w:p w:rsidR="008B74D0" w:rsidRPr="008A4531" w:rsidP="008B74D0">
      <w:pPr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Ханты-Мансийского автономного округа</w:t>
      </w:r>
      <w:r w:rsidRPr="008A4531">
        <w:rPr>
          <w:color w:val="0D0D0D" w:themeColor="text1" w:themeTint="F2"/>
          <w:sz w:val="26"/>
          <w:szCs w:val="26"/>
        </w:rPr>
        <w:t xml:space="preserve"> - Югры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 в течение десяти дней со дня вручения или получения копии постановления через мирово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го судью судебного участка №1.  </w:t>
      </w:r>
    </w:p>
    <w:p w:rsidR="008B74D0" w:rsidRPr="008A4531" w:rsidP="008B74D0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8B74D0" w:rsidRPr="008A4531" w:rsidP="008B74D0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8B74D0" w:rsidRPr="008A4531" w:rsidP="008B74D0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>
        <w:rPr>
          <w:rFonts w:eastAsia="MS Mincho"/>
          <w:bCs/>
          <w:color w:val="0D0D0D" w:themeColor="text1" w:themeTint="F2"/>
          <w:sz w:val="26"/>
          <w:szCs w:val="26"/>
        </w:rPr>
        <w:t>***</w:t>
      </w:r>
    </w:p>
    <w:p w:rsidR="008B74D0" w:rsidRPr="008A4531" w:rsidP="008B74D0">
      <w:pPr>
        <w:ind w:right="-5"/>
        <w:rPr>
          <w:sz w:val="26"/>
          <w:szCs w:val="26"/>
        </w:rPr>
      </w:pPr>
      <w:r w:rsidRPr="008A4531">
        <w:rPr>
          <w:rFonts w:eastAsia="MS Mincho"/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  <w:t>О.В.Вдовина</w:t>
      </w:r>
    </w:p>
    <w:p w:rsidR="008B74D0" w:rsidRPr="008A4531" w:rsidP="008B74D0">
      <w:pPr>
        <w:rPr>
          <w:sz w:val="26"/>
          <w:szCs w:val="26"/>
        </w:rPr>
      </w:pPr>
    </w:p>
    <w:p w:rsidR="008B74D0" w:rsidRPr="008A4531" w:rsidP="008B74D0">
      <w:pPr>
        <w:rPr>
          <w:sz w:val="26"/>
          <w:szCs w:val="26"/>
        </w:rPr>
      </w:pPr>
    </w:p>
    <w:p w:rsidR="008B74D0" w:rsidRPr="008A4531" w:rsidP="008B74D0">
      <w:pPr>
        <w:rPr>
          <w:sz w:val="26"/>
          <w:szCs w:val="26"/>
        </w:rPr>
      </w:pPr>
    </w:p>
    <w:p w:rsidR="008B74D0" w:rsidRPr="008A4531" w:rsidP="008B74D0">
      <w:pPr>
        <w:rPr>
          <w:sz w:val="26"/>
          <w:szCs w:val="26"/>
        </w:rPr>
      </w:pPr>
    </w:p>
    <w:p w:rsidR="008B74D0" w:rsidP="008B74D0"/>
    <w:p w:rsidR="008B74D0" w:rsidP="008B74D0"/>
    <w:p w:rsidR="000870A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D0"/>
    <w:rsid w:val="000870AA"/>
    <w:rsid w:val="00096157"/>
    <w:rsid w:val="00106012"/>
    <w:rsid w:val="00115299"/>
    <w:rsid w:val="00306FEA"/>
    <w:rsid w:val="008A4531"/>
    <w:rsid w:val="008B74D0"/>
    <w:rsid w:val="00A469F6"/>
    <w:rsid w:val="00B615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3C0EF4-F4D1-428A-B3C5-8A626E11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961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61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